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05" w:rsidRPr="002F2705" w:rsidRDefault="002F2705" w:rsidP="002F2705">
      <w:pPr>
        <w:shd w:val="clear" w:color="auto" w:fill="FFFFFF"/>
        <w:spacing w:before="100" w:beforeAutospacing="1" w:line="246" w:lineRule="atLeast"/>
        <w:ind w:right="0"/>
        <w:jc w:val="right"/>
        <w:rPr>
          <w:rFonts w:ascii="Times New Roman" w:eastAsia="Times New Roman" w:hAnsi="Times New Roman" w:cs="Times New Roman"/>
          <w:sz w:val="24"/>
          <w:szCs w:val="24"/>
        </w:rPr>
      </w:pPr>
      <w:r w:rsidRPr="002F2705">
        <w:rPr>
          <w:rFonts w:ascii="Helvetica" w:eastAsia="Times New Roman" w:hAnsi="Helvetica" w:cs="Helvetica"/>
          <w:b/>
          <w:bCs/>
          <w:i/>
          <w:color w:val="333333"/>
          <w:sz w:val="24"/>
          <w:szCs w:val="24"/>
        </w:rPr>
        <w:t>Anexa nr. 2 la Ordinul ANAF nr. 863/2015</w:t>
      </w:r>
    </w:p>
    <w:p w:rsidR="002F2705" w:rsidRPr="002F2705" w:rsidRDefault="002F2705" w:rsidP="002F2705">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 </w:t>
      </w:r>
    </w:p>
    <w:p w:rsidR="002F2705" w:rsidRPr="002F2705" w:rsidRDefault="002F2705" w:rsidP="002F2705">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INSTRUCTIUNI</w:t>
      </w:r>
      <w:r w:rsidRPr="002F2705">
        <w:rPr>
          <w:rFonts w:ascii="Helvetica" w:eastAsia="Times New Roman" w:hAnsi="Helvetica" w:cs="Helvetica"/>
          <w:b/>
          <w:bCs/>
          <w:color w:val="333333"/>
          <w:sz w:val="24"/>
          <w:szCs w:val="24"/>
        </w:rPr>
        <w:br/>
        <w:t>de completare si utilizare a formularului </w:t>
      </w:r>
      <w:r w:rsidRPr="002F2705">
        <w:rPr>
          <w:rFonts w:ascii="Helvetica" w:eastAsia="Times New Roman" w:hAnsi="Helvetica" w:cs="Helvetica"/>
          <w:b/>
          <w:bCs/>
          <w:i/>
          <w:iCs/>
          <w:color w:val="707070"/>
          <w:sz w:val="24"/>
          <w:szCs w:val="24"/>
        </w:rPr>
        <w:t>„Decizia de reverificare”</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 </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1. </w:t>
      </w:r>
      <w:r w:rsidRPr="002F2705">
        <w:rPr>
          <w:rFonts w:ascii="Helvetica" w:eastAsia="Times New Roman" w:hAnsi="Helvetica" w:cs="Helvetica"/>
          <w:color w:val="333333"/>
          <w:sz w:val="24"/>
          <w:szCs w:val="24"/>
        </w:rPr>
        <w:t>Formularul </w:t>
      </w:r>
      <w:r w:rsidRPr="002F2705">
        <w:rPr>
          <w:rFonts w:ascii="Helvetica" w:eastAsia="Times New Roman" w:hAnsi="Helvetica" w:cs="Helvetica"/>
          <w:i/>
          <w:iCs/>
          <w:color w:val="707070"/>
          <w:sz w:val="24"/>
          <w:szCs w:val="24"/>
        </w:rPr>
        <w:t>„Decizia de reverificare”</w:t>
      </w:r>
      <w:r w:rsidRPr="002F2705">
        <w:rPr>
          <w:rFonts w:ascii="Helvetica" w:eastAsia="Times New Roman" w:hAnsi="Helvetica" w:cs="Helvetica"/>
          <w:color w:val="333333"/>
          <w:sz w:val="24"/>
          <w:szCs w:val="24"/>
        </w:rPr>
        <w:t> este actul administrativ fiscal care are ca obiect dispunerea reverificarii unei anumite perioade, in baza art. 105</w:t>
      </w:r>
      <w:r w:rsidRPr="002F2705">
        <w:rPr>
          <w:rFonts w:ascii="Helvetica" w:eastAsia="Times New Roman" w:hAnsi="Helvetica" w:cs="Helvetica"/>
          <w:color w:val="333333"/>
          <w:sz w:val="24"/>
          <w:szCs w:val="24"/>
          <w:vertAlign w:val="superscript"/>
        </w:rPr>
        <w:t>1</w:t>
      </w:r>
      <w:r w:rsidRPr="002F2705">
        <w:rPr>
          <w:rFonts w:ascii="Helvetica" w:eastAsia="Times New Roman" w:hAnsi="Helvetica" w:cs="Helvetica"/>
          <w:color w:val="333333"/>
          <w:sz w:val="24"/>
          <w:szCs w:val="24"/>
        </w:rPr>
        <w:t> alin. (1) din Ordonanta Guvernului nr. 92/2003 privind Codul de procedura fiscala, republicata, cu modificarile si completarile ulterioare (Codul de procedura fiscala), de catre conducatorul inspectiei fiscale, ca urmare a aparitiei unor date suplimentare necunoscute inspectorilor fiscali la data efectuarii verificarilor, care influenteaza rezultatele acestora.</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br/>
        <w:t>2. </w:t>
      </w:r>
      <w:r w:rsidRPr="002F2705">
        <w:rPr>
          <w:rFonts w:ascii="Helvetica" w:eastAsia="Times New Roman" w:hAnsi="Helvetica" w:cs="Helvetica"/>
          <w:color w:val="333333"/>
          <w:sz w:val="24"/>
          <w:szCs w:val="24"/>
        </w:rPr>
        <w:t>Formularul se completeaza in situatia in care sunt indeplinite conditiile prevazute la art. 105</w:t>
      </w:r>
      <w:r w:rsidRPr="002F2705">
        <w:rPr>
          <w:rFonts w:ascii="Helvetica" w:eastAsia="Times New Roman" w:hAnsi="Helvetica" w:cs="Helvetica"/>
          <w:color w:val="333333"/>
          <w:sz w:val="24"/>
          <w:szCs w:val="24"/>
          <w:vertAlign w:val="superscript"/>
        </w:rPr>
        <w:t>1</w:t>
      </w:r>
      <w:r w:rsidRPr="002F2705">
        <w:rPr>
          <w:rFonts w:ascii="Helvetica" w:eastAsia="Times New Roman" w:hAnsi="Helvetica" w:cs="Helvetica"/>
          <w:color w:val="333333"/>
          <w:sz w:val="24"/>
          <w:szCs w:val="24"/>
        </w:rPr>
        <w:t> alin. (3) din Codul de procedura fiscala, respectiv in baza unor informatii, documente sau alte inscrisuri obtinute ca urmare a unor controale incrucisate, inopinate ori comunicate organului fiscal de catre organele de urmarire penala sau de alte autoritati publice ori obtinute in orice mod de organele de inspectie, de natura sa modifice rezultatele inspectiei fiscale anterioare.</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br/>
        <w:t>3. </w:t>
      </w:r>
      <w:r w:rsidRPr="002F2705">
        <w:rPr>
          <w:rFonts w:ascii="Helvetica" w:eastAsia="Times New Roman" w:hAnsi="Helvetica" w:cs="Helvetica"/>
          <w:color w:val="333333"/>
          <w:sz w:val="24"/>
          <w:szCs w:val="24"/>
        </w:rPr>
        <w:t>Decizia de reverificare este emisa de organele de inspectie fiscala in aplicarea prevederilor art. 105</w:t>
      </w:r>
      <w:r w:rsidRPr="002F2705">
        <w:rPr>
          <w:rFonts w:ascii="Helvetica" w:eastAsia="Times New Roman" w:hAnsi="Helvetica" w:cs="Helvetica"/>
          <w:color w:val="333333"/>
          <w:sz w:val="24"/>
          <w:szCs w:val="24"/>
          <w:vertAlign w:val="superscript"/>
        </w:rPr>
        <w:t>1</w:t>
      </w:r>
      <w:r w:rsidRPr="002F2705">
        <w:rPr>
          <w:rFonts w:ascii="Helvetica" w:eastAsia="Times New Roman" w:hAnsi="Helvetica" w:cs="Helvetica"/>
          <w:color w:val="333333"/>
          <w:sz w:val="24"/>
          <w:szCs w:val="24"/>
        </w:rPr>
        <w:t> alin. (4) din Codul de procedura fiscala si cuprinde posibilitatea de a fi contestata, precum si dispozitiile referitoare la avizul de inspectie prevazute la art. 101 din Codul de procedura fiscala.</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br/>
        <w:t>4. </w:t>
      </w:r>
      <w:r w:rsidRPr="002F2705">
        <w:rPr>
          <w:rFonts w:ascii="Helvetica" w:eastAsia="Times New Roman" w:hAnsi="Helvetica" w:cs="Helvetica"/>
          <w:color w:val="333333"/>
          <w:sz w:val="24"/>
          <w:szCs w:val="24"/>
        </w:rPr>
        <w:t>Decizia de reverificare se comunica contribuabilului, cu respectarea prevederilor art. 102 din Codul de procedura fiscala, respectiv inainte de inceperea inspectiei fiscale cu 30 de zile pentru marii contribuabili sau cu 15 zile pentru ceilalti contribuabili.</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br/>
        <w:t>5. </w:t>
      </w:r>
      <w:r w:rsidRPr="002F2705">
        <w:rPr>
          <w:rFonts w:ascii="Helvetica" w:eastAsia="Times New Roman" w:hAnsi="Helvetica" w:cs="Helvetica"/>
          <w:color w:val="333333"/>
          <w:sz w:val="24"/>
          <w:szCs w:val="24"/>
        </w:rPr>
        <w:t>Informatiile din continutul formularului se completeaza dupa cum urmeaza:</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5.1. </w:t>
      </w:r>
      <w:r w:rsidRPr="002F2705">
        <w:rPr>
          <w:rFonts w:ascii="Helvetica" w:eastAsia="Times New Roman" w:hAnsi="Helvetica" w:cs="Helvetica"/>
          <w:color w:val="333333"/>
          <w:sz w:val="24"/>
          <w:szCs w:val="24"/>
        </w:rPr>
        <w:t>Denumirea organului fiscal emitent: se completeaza cu denumirea exacta a organului fiscal si a structurii de inspectie fiscala care emite formularul </w:t>
      </w:r>
      <w:r w:rsidRPr="002F2705">
        <w:rPr>
          <w:rFonts w:ascii="Helvetica" w:eastAsia="Times New Roman" w:hAnsi="Helvetica" w:cs="Helvetica"/>
          <w:i/>
          <w:iCs/>
          <w:color w:val="707070"/>
          <w:sz w:val="24"/>
          <w:szCs w:val="24"/>
        </w:rPr>
        <w:t>„Decizia de reverificare”</w:t>
      </w:r>
      <w:r w:rsidRPr="002F2705">
        <w:rPr>
          <w:rFonts w:ascii="Helvetica" w:eastAsia="Times New Roman" w:hAnsi="Helvetica" w:cs="Helvetica"/>
          <w:color w:val="333333"/>
          <w:sz w:val="24"/>
          <w:szCs w:val="24"/>
        </w:rPr>
        <w:t>.</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5.2. </w:t>
      </w:r>
      <w:r w:rsidRPr="002F2705">
        <w:rPr>
          <w:rFonts w:ascii="Helvetica" w:eastAsia="Times New Roman" w:hAnsi="Helvetica" w:cs="Helvetica"/>
          <w:color w:val="333333"/>
          <w:sz w:val="24"/>
          <w:szCs w:val="24"/>
        </w:rPr>
        <w:t>Numarul si data inregistrarii formularului: se completeaza numarul si data emiterii Deciziei de reverificare.</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lastRenderedPageBreak/>
        <w:t>5.3. </w:t>
      </w:r>
      <w:r w:rsidRPr="002F2705">
        <w:rPr>
          <w:rFonts w:ascii="Helvetica" w:eastAsia="Times New Roman" w:hAnsi="Helvetica" w:cs="Helvetica"/>
          <w:color w:val="333333"/>
          <w:sz w:val="24"/>
          <w:szCs w:val="24"/>
        </w:rPr>
        <w:t>Denumirea completa si datele de identificare ale contribuabilului: cuprinde denumirea completa a contribuabilului, codul de identificare fiscala si domiciliul fiscal ale acestuia.</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5.4. </w:t>
      </w:r>
      <w:r w:rsidRPr="002F2705">
        <w:rPr>
          <w:rFonts w:ascii="Helvetica" w:eastAsia="Times New Roman" w:hAnsi="Helvetica" w:cs="Helvetica"/>
          <w:color w:val="333333"/>
          <w:sz w:val="24"/>
          <w:szCs w:val="24"/>
        </w:rPr>
        <w:t>Denumirea obligatiilor fiscale si perioadele aferente fiecarei obligatii pentru care se dispune reverificarea: se va completa cate un rand pentru fiecare impozit, taxa, contributie, precum si perioada cuprinsa in reverificare aferenta obligatiei fiscale.</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5.5. </w:t>
      </w:r>
      <w:r w:rsidRPr="002F2705">
        <w:rPr>
          <w:rFonts w:ascii="Helvetica" w:eastAsia="Times New Roman" w:hAnsi="Helvetica" w:cs="Helvetica"/>
          <w:color w:val="333333"/>
          <w:sz w:val="24"/>
          <w:szCs w:val="24"/>
        </w:rPr>
        <w:t>Motivul reverificarii: va cuprinde datele suplimentare care influenteaza rezultatele inspectiei fiscale anterioare.</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5.6. </w:t>
      </w:r>
      <w:r w:rsidRPr="002F2705">
        <w:rPr>
          <w:rFonts w:ascii="Helvetica" w:eastAsia="Times New Roman" w:hAnsi="Helvetica" w:cs="Helvetica"/>
          <w:color w:val="333333"/>
          <w:sz w:val="24"/>
          <w:szCs w:val="24"/>
        </w:rPr>
        <w:t>Date despre actul administrativ fiscal supus reverificarii: cuprinde denumirea organului fiscal emitent al actului administrativ, denumirea completa, numarul si data inregistrarii, precum si cate un rand pentru fiecare obligatie fiscala supusa reverificarii, perioada pentru care aceasta a fost calculata si suma stabilita in actul administrativ fiscal supus reverificarii.</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5.7. </w:t>
      </w:r>
      <w:r w:rsidRPr="002F2705">
        <w:rPr>
          <w:rFonts w:ascii="Helvetica" w:eastAsia="Times New Roman" w:hAnsi="Helvetica" w:cs="Helvetica"/>
          <w:color w:val="333333"/>
          <w:sz w:val="24"/>
          <w:szCs w:val="24"/>
        </w:rPr>
        <w:t>Formularul cuprinde si data programata pentru inceperea inspectiei fiscale.</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5.8. </w:t>
      </w:r>
      <w:r w:rsidRPr="002F2705">
        <w:rPr>
          <w:rFonts w:ascii="Helvetica" w:eastAsia="Times New Roman" w:hAnsi="Helvetica" w:cs="Helvetica"/>
          <w:color w:val="333333"/>
          <w:sz w:val="24"/>
          <w:szCs w:val="24"/>
        </w:rPr>
        <w:t>Date privind conducatorul de inspectie fiscala care aproba formularul: se completeaza cu functia, numele si prenumele, semnatura persoanei care aproba formularul, precum si stampila unitatii emitente.</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br/>
        <w:t>6. </w:t>
      </w:r>
      <w:r w:rsidRPr="002F2705">
        <w:rPr>
          <w:rFonts w:ascii="Helvetica" w:eastAsia="Times New Roman" w:hAnsi="Helvetica" w:cs="Helvetica"/>
          <w:color w:val="333333"/>
          <w:sz w:val="24"/>
          <w:szCs w:val="24"/>
        </w:rPr>
        <w:t>Formularul </w:t>
      </w:r>
      <w:r w:rsidRPr="002F2705">
        <w:rPr>
          <w:rFonts w:ascii="Helvetica" w:eastAsia="Times New Roman" w:hAnsi="Helvetica" w:cs="Helvetica"/>
          <w:i/>
          <w:iCs/>
          <w:color w:val="707070"/>
          <w:sz w:val="24"/>
          <w:szCs w:val="24"/>
        </w:rPr>
        <w:t>„Decizia de reverificare”</w:t>
      </w:r>
      <w:r w:rsidRPr="002F2705">
        <w:rPr>
          <w:rFonts w:ascii="Helvetica" w:eastAsia="Times New Roman" w:hAnsi="Helvetica" w:cs="Helvetica"/>
          <w:color w:val="333333"/>
          <w:sz w:val="24"/>
          <w:szCs w:val="24"/>
        </w:rPr>
        <w:t> se intocmeste, in 3 exemplare, de echipa de inspectie fiscala, se avizeaza de seful de serviciu coordonator si se aproba de conducatorul activitatii de inspectie, cate un exemplar pentru:</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 </w:t>
      </w:r>
      <w:r w:rsidRPr="002F2705">
        <w:rPr>
          <w:rFonts w:ascii="Helvetica" w:eastAsia="Times New Roman" w:hAnsi="Helvetica" w:cs="Helvetica"/>
          <w:color w:val="333333"/>
          <w:sz w:val="24"/>
          <w:szCs w:val="24"/>
        </w:rPr>
        <w:t>organul fiscal cu atributii de administrare competent;</w:t>
      </w:r>
    </w:p>
    <w:p w:rsidR="002F2705" w:rsidRPr="002F2705" w:rsidRDefault="002F2705" w:rsidP="002F2705">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 </w:t>
      </w:r>
      <w:r w:rsidRPr="002F2705">
        <w:rPr>
          <w:rFonts w:ascii="Helvetica" w:eastAsia="Times New Roman" w:hAnsi="Helvetica" w:cs="Helvetica"/>
          <w:color w:val="333333"/>
          <w:sz w:val="24"/>
          <w:szCs w:val="24"/>
        </w:rPr>
        <w:t>echipa de inspectie fiscala, exemplar care cuprinde si numele, prenumele si semnatura persoanelor care au intocmit formularul, precum si numele, prenumele si semnatura sefului de serviciu coordonator care avizeaza formularul;</w:t>
      </w:r>
    </w:p>
    <w:p w:rsidR="002F2705" w:rsidRPr="002F2705" w:rsidRDefault="002F2705" w:rsidP="002F2705">
      <w:pPr>
        <w:shd w:val="clear" w:color="auto" w:fill="FFFFFF"/>
        <w:spacing w:before="100" w:beforeAutospacing="1" w:after="100" w:afterAutospacing="1" w:line="246" w:lineRule="atLeast"/>
        <w:ind w:right="0"/>
        <w:jc w:val="left"/>
        <w:rPr>
          <w:rFonts w:ascii="Times New Roman" w:eastAsia="Times New Roman" w:hAnsi="Times New Roman" w:cs="Times New Roman"/>
          <w:sz w:val="24"/>
          <w:szCs w:val="24"/>
        </w:rPr>
      </w:pPr>
      <w:r w:rsidRPr="002F2705">
        <w:rPr>
          <w:rFonts w:ascii="Helvetica" w:eastAsia="Times New Roman" w:hAnsi="Helvetica" w:cs="Helvetica"/>
          <w:b/>
          <w:bCs/>
          <w:color w:val="333333"/>
          <w:sz w:val="24"/>
          <w:szCs w:val="24"/>
        </w:rPr>
        <w:t>- </w:t>
      </w:r>
      <w:r w:rsidRPr="002F2705">
        <w:rPr>
          <w:rFonts w:ascii="Helvetica" w:eastAsia="Times New Roman" w:hAnsi="Helvetica" w:cs="Helvetica"/>
          <w:color w:val="333333"/>
          <w:sz w:val="24"/>
          <w:szCs w:val="24"/>
        </w:rPr>
        <w:t>contribuabilul verificat.</w:t>
      </w:r>
    </w:p>
    <w:p w:rsidR="005C01BC" w:rsidRDefault="005C01BC"/>
    <w:sectPr w:rsidR="005C01BC" w:rsidSect="005C0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2705"/>
    <w:rsid w:val="002F2705"/>
    <w:rsid w:val="005C01BC"/>
    <w:rsid w:val="00875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2F2705"/>
  </w:style>
</w:styles>
</file>

<file path=word/webSettings.xml><?xml version="1.0" encoding="utf-8"?>
<w:webSettings xmlns:r="http://schemas.openxmlformats.org/officeDocument/2006/relationships" xmlns:w="http://schemas.openxmlformats.org/wordprocessingml/2006/main">
  <w:divs>
    <w:div w:id="20070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Company>R&amp;S</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Simbotin</dc:creator>
  <cp:keywords/>
  <dc:description/>
  <cp:lastModifiedBy>Gabriela Simbotin</cp:lastModifiedBy>
  <cp:revision>1</cp:revision>
  <dcterms:created xsi:type="dcterms:W3CDTF">2015-04-21T10:35:00Z</dcterms:created>
  <dcterms:modified xsi:type="dcterms:W3CDTF">2015-04-21T10:35:00Z</dcterms:modified>
</cp:coreProperties>
</file>