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3" w:rsidRPr="009F33AA" w:rsidRDefault="00605C33" w:rsidP="009F33AA">
      <w:pPr>
        <w:spacing w:after="0"/>
        <w:outlineLvl w:val="3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451"/>
        <w:gridCol w:w="1864"/>
      </w:tblGrid>
      <w:tr w:rsidR="00605C33" w:rsidRPr="009F33AA" w:rsidTr="002855B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C33" w:rsidRPr="009F33AA" w:rsidTr="002855B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F33AA">
              <w:rPr>
                <w:rFonts w:ascii="Arial" w:eastAsia="Times New Roman" w:hAnsi="Arial" w:cs="Arial"/>
                <w:sz w:val="24"/>
                <w:szCs w:val="24"/>
              </w:rPr>
              <w:t>AGENȚIA NAȚIONALĂ DE ADMINISTRARE FISCALĂ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DIRECȚIA GENERALĂ ANTIFRAUDĂ FISCALĂ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DIRECȚIA*)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Regim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 xml:space="preserve"> special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Ex. 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Pag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. 1</w:t>
            </w:r>
          </w:p>
        </w:tc>
      </w:tr>
    </w:tbl>
    <w:p w:rsidR="00605C33" w:rsidRPr="009F33AA" w:rsidRDefault="00605C33" w:rsidP="009F33AA">
      <w:pPr>
        <w:spacing w:after="136"/>
        <w:rPr>
          <w:rFonts w:ascii="Arial" w:eastAsia="Times New Roman" w:hAnsi="Arial" w:cs="Arial"/>
          <w:bCs/>
          <w:sz w:val="24"/>
          <w:szCs w:val="24"/>
        </w:rPr>
      </w:pP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*)</w:t>
      </w:r>
      <w:r w:rsidRPr="009F33AA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menționa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direcția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regională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antifraudă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fiscală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din care face parte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agentul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constatator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</w:p>
    <w:p w:rsidR="00605C33" w:rsidRPr="009F33AA" w:rsidRDefault="00605C33" w:rsidP="009F33AA">
      <w:pPr>
        <w:spacing w:after="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F33AA">
        <w:rPr>
          <w:rFonts w:ascii="Arial" w:eastAsia="Times New Roman" w:hAnsi="Arial" w:cs="Arial"/>
          <w:b/>
          <w:bCs/>
          <w:sz w:val="24"/>
          <w:szCs w:val="24"/>
        </w:rPr>
        <w:t>PROCES-VERBAL</w:t>
      </w:r>
      <w:r w:rsidRPr="009F33AA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seria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. . . . . . . . . . nr. . . . . . . . . . .</w:t>
      </w:r>
      <w:r w:rsidRPr="009F33AA">
        <w:rPr>
          <w:rFonts w:ascii="Arial" w:eastAsia="Times New Roman" w:hAnsi="Arial" w:cs="Arial"/>
          <w:bCs/>
          <w:sz w:val="24"/>
          <w:szCs w:val="24"/>
        </w:rPr>
        <w:br/>
      </w:r>
      <w:proofErr w:type="gramStart"/>
      <w:r w:rsidRPr="009F33AA">
        <w:rPr>
          <w:rFonts w:ascii="Arial" w:eastAsia="Times New Roman" w:hAnsi="Arial" w:cs="Arial"/>
          <w:bCs/>
          <w:sz w:val="24"/>
          <w:szCs w:val="24"/>
        </w:rPr>
        <w:t>de</w:t>
      </w:r>
      <w:proofErr w:type="gram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constatare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sancționare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contravențiilor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încheiat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astăzi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, . . . . . . . . . .,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luna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anul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. . . . . . . . . .,</w:t>
      </w:r>
      <w:r w:rsidRPr="009F33AA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localitatea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județul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bCs/>
          <w:sz w:val="24"/>
          <w:szCs w:val="24"/>
        </w:rPr>
        <w:t>sectorul</w:t>
      </w:r>
      <w:proofErr w:type="spellEnd"/>
      <w:r w:rsidRPr="009F33AA">
        <w:rPr>
          <w:rFonts w:ascii="Arial" w:eastAsia="Times New Roman" w:hAnsi="Arial" w:cs="Arial"/>
          <w:bCs/>
          <w:sz w:val="24"/>
          <w:szCs w:val="24"/>
        </w:rPr>
        <w:t xml:space="preserve"> . . . . . . . . . .</w:t>
      </w:r>
    </w:p>
    <w:p w:rsidR="009F33AA" w:rsidRPr="009F33AA" w:rsidRDefault="009F33AA" w:rsidP="009F33AA">
      <w:pPr>
        <w:spacing w:after="136"/>
        <w:rPr>
          <w:rFonts w:ascii="Arial" w:eastAsia="Times New Roman" w:hAnsi="Arial" w:cs="Arial"/>
          <w:sz w:val="24"/>
          <w:szCs w:val="24"/>
        </w:rPr>
      </w:pP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Subsemnații</w:t>
      </w:r>
      <w:proofErr w:type="spellEnd"/>
      <w:proofErr w:type="gramStart"/>
      <w:r w:rsidRPr="009F33AA">
        <w:rPr>
          <w:rFonts w:ascii="Arial" w:eastAsia="Times New Roman" w:hAnsi="Arial" w:cs="Arial"/>
          <w:sz w:val="24"/>
          <w:szCs w:val="24"/>
        </w:rPr>
        <w:t>, . . . . . . . . . .,</w:t>
      </w:r>
      <w:proofErr w:type="gramEnd"/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gramStart"/>
      <w:r w:rsidRPr="009F33AA">
        <w:rPr>
          <w:rFonts w:ascii="Arial" w:eastAsia="Times New Roman" w:hAnsi="Arial" w:cs="Arial"/>
          <w:sz w:val="24"/>
          <w:szCs w:val="24"/>
        </w:rPr>
        <w:t>cu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funcția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inspector,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temeiul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Ordonanței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urgență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HYPERLINK "https://lege5.ro/App/Document/gm3tcnzvgy/ordonanta-de-urgenta-nr-74-2013-privind-unele-masuri-pentru-imbunatatirea-si-reorganizarea-activitatii-agentiei-nationale-de-administrare-fiscala-precum-si-pentru-modificarea-si-completarea-u</w:instrText>
      </w:r>
      <w:r w:rsidR="009F33AA" w:rsidRPr="009F33AA">
        <w:rPr>
          <w:rFonts w:ascii="Arial" w:hAnsi="Arial" w:cs="Arial"/>
          <w:sz w:val="24"/>
          <w:szCs w:val="24"/>
        </w:rPr>
        <w:instrText xml:space="preserve">nor-acte-?d=2021-06-22"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74/2013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ale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HYPERLINK "https://lege5.ro/App/Document/g4ztkmrygi/legea-nr-207-2015-privind-codul-de-procedura-fiscala?d=2021-06-22"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207/2015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Hotărârii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HYPERLINK "https://lege5.ro/App/Document/gm3teojygq/hotararea-nr-520-2013-privind-organizarea-si-functionarea-agentiei-nationale-de-administrare-fiscala?d=2021-06-22"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520/2013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ordinelor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serviciu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permanent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legitimațiilor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control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numerele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eliberate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Agenția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Națională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Administrare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Fiscală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urma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controlului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efectuat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luna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anul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ora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.........., la..........,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.........., str...........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sectorul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județul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.........., cod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identificare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fiscală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/CNP.........., am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constatat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La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data(</w:t>
      </w:r>
      <w:proofErr w:type="spellStart"/>
      <w:proofErr w:type="gramEnd"/>
      <w:r w:rsidRPr="009F33AA">
        <w:rPr>
          <w:rFonts w:ascii="Arial" w:eastAsia="Times New Roman" w:hAnsi="Arial" w:cs="Arial"/>
          <w:sz w:val="24"/>
          <w:szCs w:val="24"/>
        </w:rPr>
        <w:t>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)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jos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săvârșite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fapte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[1]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[2]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[3]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Faptele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constituie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contravenții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[1]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art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.;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[2]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art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.;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[3]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art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săvârșirea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acestor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fapte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face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vinovat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**) . . . . . . . . . .,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gramStart"/>
      <w:r w:rsidRPr="009F33AA">
        <w:rPr>
          <w:rFonts w:ascii="Arial" w:eastAsia="Times New Roman" w:hAnsi="Arial" w:cs="Arial"/>
          <w:bCs/>
          <w:sz w:val="24"/>
          <w:szCs w:val="24"/>
        </w:rPr>
        <w:lastRenderedPageBreak/>
        <w:t>**)</w:t>
      </w:r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persoană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juridică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trec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denumirea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social,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codul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identificare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fiscală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(CIF),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numărul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înmatriculare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oficiul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registrului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comerțului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identificare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persoanei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care o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reprezintă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Nume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prenume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născut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(ă) la data de . . . . . . . . . .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ocupația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domiciliat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(ă)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str. . . . . . . . . . . nr. . . . . . . . . . ., bl. . . . . . . . . . ., sc. . . ., ap.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județul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sectorul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legitimat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(ă) cu . . . . . . . . . .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seria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nr.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eliberat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(ă) de . . . . . . . . . . la data de . . . . . . . . . ., CNP .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cetățean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străin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cetățean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român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străinătate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completează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pașaport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seria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nr.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statul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emitent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data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eliberării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minor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înregistrează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prenumele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părinților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altor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reprezentanți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ocrotitori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legali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acestuia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 .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Față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contravențiile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săvârșite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aplică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sancțiuni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A.</w:t>
      </w:r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amendează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[1] . . . . . . . . . . lei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conform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art.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.;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[2] . . . . . . . . . . lei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conform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art.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.;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 xml:space="preserve">[3] . . . . . . . . . . lei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conform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art.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.;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sumă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totală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. . . . . . . . . . lei.</w:t>
      </w:r>
    </w:p>
    <w:tbl>
      <w:tblPr>
        <w:tblW w:w="6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108"/>
        <w:gridCol w:w="2108"/>
        <w:gridCol w:w="2595"/>
      </w:tblGrid>
      <w:tr w:rsidR="00605C33" w:rsidRPr="009F33AA" w:rsidTr="002855B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C33" w:rsidRPr="009F33AA" w:rsidTr="002855BF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Inspectori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Martori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***),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Contravenient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</w:p>
        </w:tc>
      </w:tr>
    </w:tbl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gramStart"/>
      <w:r w:rsidRPr="009F33AA">
        <w:rPr>
          <w:rFonts w:ascii="Arial" w:eastAsia="Times New Roman" w:hAnsi="Arial" w:cs="Arial"/>
          <w:bCs/>
          <w:sz w:val="24"/>
          <w:szCs w:val="24"/>
        </w:rPr>
        <w:t>***)</w:t>
      </w:r>
      <w:r w:rsidRPr="009F33AA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înscrie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personale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martorului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acestuia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F33AA" w:rsidRDefault="009F33AA" w:rsidP="009F33AA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605C33" w:rsidRPr="009F33AA" w:rsidRDefault="00605C33" w:rsidP="009F33AA">
      <w:pPr>
        <w:spacing w:after="0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NOTĂ: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cazul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care,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unele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rubrici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spațiul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alocat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insuficient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continuă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scrierea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separat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trei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exemplare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semnate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toate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părțile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fiecare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pagină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aceasta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constituind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anexă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parte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integrantă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prezentului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proces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-verbal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constatare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sancționare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contravențiilor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</w:p>
    <w:p w:rsidR="009F33AA" w:rsidRDefault="009F33AA" w:rsidP="009F33AA">
      <w:pPr>
        <w:spacing w:after="136"/>
        <w:rPr>
          <w:rFonts w:ascii="Arial" w:eastAsia="Times New Roman" w:hAnsi="Arial" w:cs="Arial"/>
          <w:sz w:val="24"/>
          <w:szCs w:val="24"/>
        </w:rPr>
      </w:pP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Amenda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Amenzile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achita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deschis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 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lastRenderedPageBreak/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Ordonanței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HYPERLINK "https://lege5.ro/App/Document/gm2dmmbu/ordonanta-nr-2-2001-privind-regimul-juridic-al-contravent</w:instrText>
      </w:r>
      <w:r w:rsidR="009F33AA" w:rsidRPr="009F33AA">
        <w:rPr>
          <w:rFonts w:ascii="Arial" w:hAnsi="Arial" w:cs="Arial"/>
          <w:sz w:val="24"/>
          <w:szCs w:val="24"/>
        </w:rPr>
        <w:instrText xml:space="preserve">iilor?d=2021-06-22"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2/2001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aprobată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completări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HYPERLINK "https://lege5.ro/App/Document/gm4tcnry/legea-nr-180-2002-pentru-aprobarea-ordonantei-guvernului-nr-2-2001-privind-regimul-juridic-al-contraventiilor?</w:instrText>
      </w:r>
      <w:r w:rsidR="009F33AA" w:rsidRPr="009F33AA">
        <w:rPr>
          <w:rFonts w:ascii="Arial" w:hAnsi="Arial" w:cs="Arial"/>
          <w:sz w:val="24"/>
          <w:szCs w:val="24"/>
        </w:rPr>
        <w:instrText xml:space="preserve">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180/2002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achita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condițiile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15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zile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jumătate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minimul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amenzii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sancționată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sancționate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contravențiile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punctul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punctele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..........,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suma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de.......... lei,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iar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documentul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plată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depune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transmite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poștă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recomandat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agentului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constatator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din...........</w:t>
      </w:r>
    </w:p>
    <w:p w:rsidR="009F33AA" w:rsidRDefault="009F33AA" w:rsidP="009F33AA">
      <w:pPr>
        <w:spacing w:after="136"/>
        <w:rPr>
          <w:rFonts w:ascii="Arial" w:eastAsia="Times New Roman" w:hAnsi="Arial" w:cs="Arial"/>
          <w:sz w:val="24"/>
          <w:szCs w:val="24"/>
        </w:rPr>
      </w:pP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situația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achita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amenda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amenzile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15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zile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la data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comunicării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procesuluiverbal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proceda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condițiile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executarea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silită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</w:p>
    <w:p w:rsidR="009F33AA" w:rsidRDefault="009F33AA" w:rsidP="009F33AA">
      <w:pPr>
        <w:spacing w:after="136"/>
        <w:rPr>
          <w:rFonts w:ascii="Arial" w:eastAsia="Times New Roman" w:hAnsi="Arial" w:cs="Arial"/>
          <w:bCs/>
          <w:sz w:val="24"/>
          <w:szCs w:val="24"/>
        </w:rPr>
      </w:pP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F33AA">
        <w:rPr>
          <w:rFonts w:ascii="Arial" w:eastAsia="Times New Roman" w:hAnsi="Arial" w:cs="Arial"/>
          <w:bCs/>
          <w:sz w:val="24"/>
          <w:szCs w:val="24"/>
        </w:rPr>
        <w:t>B.</w:t>
      </w:r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Sancțiuni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complementare</w:t>
      </w:r>
      <w:proofErr w:type="spellEnd"/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art.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confiscă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bunuri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sume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destinate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folosite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rezultate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săvârșirea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faptei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prezentate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punctul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[ ]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C.</w:t>
      </w:r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sancțiuni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complementare</w:t>
      </w:r>
      <w:proofErr w:type="spellEnd"/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art. . . . . . . . . . 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 . . . . . . . . . 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lit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. . . . . . . . . . . pct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. . . . . . . . . . din . . . . . . . . . .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dispun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fapta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punctul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[ ]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Precizări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măsuri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conservare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valorificare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Bunurile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sumele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confiscate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aparțin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****):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****)</w:t>
      </w:r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Dacă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bunurile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aparțin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menționa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dacă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posibil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identificare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proprietarului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preciza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motivele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identificarea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nu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posibilă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D.</w:t>
      </w:r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mențiuni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luat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cunoștință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are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dreptul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obiecțiuni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nu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formulat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/a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formulat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obiecț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>*****)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bCs/>
          <w:sz w:val="24"/>
          <w:szCs w:val="24"/>
        </w:rPr>
        <w:t>*****)</w:t>
      </w:r>
      <w:r w:rsidRPr="009F33AA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solicită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să</w:t>
      </w:r>
      <w:proofErr w:type="spellEnd"/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obiecțiunile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nu are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obiecțiuni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refuz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inspectorii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menționa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refuzul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a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conforma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acestei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cerințe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r w:rsidRPr="009F33AA">
        <w:rPr>
          <w:rFonts w:ascii="Arial" w:eastAsia="Times New Roman" w:hAnsi="Arial" w:cs="Arial"/>
          <w:sz w:val="24"/>
          <w:szCs w:val="24"/>
        </w:rPr>
        <w:t>. . . . . . . . . 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F33AA">
        <w:rPr>
          <w:rFonts w:ascii="Arial" w:eastAsia="Times New Roman" w:hAnsi="Arial" w:cs="Arial"/>
          <w:sz w:val="24"/>
          <w:szCs w:val="24"/>
        </w:rPr>
        <w:lastRenderedPageBreak/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Ordonanței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</w:instrText>
      </w:r>
      <w:r w:rsidR="009F33AA" w:rsidRPr="009F33AA">
        <w:rPr>
          <w:rFonts w:ascii="Arial" w:hAnsi="Arial" w:cs="Arial"/>
          <w:sz w:val="24"/>
          <w:szCs w:val="24"/>
        </w:rPr>
        <w:instrText xml:space="preserve">NK "https://lege5.ro/App/Document/gm2dmmbu/ordonanta-nr-2-2001-privind-regimul-juridic-al-contraventiilor?d=2021-06-22"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2/2001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aprobată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completări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9F33AA" w:rsidRPr="009F33AA">
        <w:rPr>
          <w:rFonts w:ascii="Arial" w:hAnsi="Arial" w:cs="Arial"/>
          <w:sz w:val="24"/>
          <w:szCs w:val="24"/>
        </w:rPr>
        <w:fldChar w:fldCharType="begin"/>
      </w:r>
      <w:r w:rsidR="009F33AA" w:rsidRPr="009F33AA">
        <w:rPr>
          <w:rFonts w:ascii="Arial" w:hAnsi="Arial" w:cs="Arial"/>
          <w:sz w:val="24"/>
          <w:szCs w:val="24"/>
        </w:rPr>
        <w:instrText xml:space="preserve"> HYPERLINK "https://lege5.ro/App/Document/gm4tcnry/legea-nr-1</w:instrText>
      </w:r>
      <w:r w:rsidR="009F33AA" w:rsidRPr="009F33AA">
        <w:rPr>
          <w:rFonts w:ascii="Arial" w:hAnsi="Arial" w:cs="Arial"/>
          <w:sz w:val="24"/>
          <w:szCs w:val="24"/>
        </w:rPr>
        <w:instrText xml:space="preserve">80-2002-pentru-aprobarea-ordonantei-guvernului-nr-2-2001-privind-regimul-juridic-al-contraventiilor?d=2021-06-22" \t "_blank" </w:instrText>
      </w:r>
      <w:r w:rsidR="009F33AA" w:rsidRPr="009F33AA">
        <w:rPr>
          <w:rFonts w:ascii="Arial" w:hAnsi="Arial" w:cs="Arial"/>
          <w:sz w:val="24"/>
          <w:szCs w:val="24"/>
        </w:rPr>
        <w:fldChar w:fldCharType="separate"/>
      </w:r>
      <w:r w:rsidRPr="009F33AA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F33AA">
        <w:rPr>
          <w:rFonts w:ascii="Arial" w:eastAsia="Times New Roman" w:hAnsi="Arial" w:cs="Arial"/>
          <w:sz w:val="24"/>
          <w:szCs w:val="24"/>
        </w:rPr>
        <w:t xml:space="preserve"> 180/2002</w:t>
      </w:r>
      <w:r w:rsidR="009F33AA" w:rsidRPr="009F33AA">
        <w:rPr>
          <w:rFonts w:ascii="Arial" w:eastAsia="Times New Roman" w:hAnsi="Arial" w:cs="Arial"/>
          <w:sz w:val="24"/>
          <w:szCs w:val="24"/>
        </w:rPr>
        <w:fldChar w:fldCharType="end"/>
      </w:r>
      <w:r w:rsidRPr="009F33AA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împotriva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prezentului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proces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-verbal care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ține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loc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înștiințare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plată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face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plângere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15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zile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la data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înmânării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comunicării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judecătoria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cărei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circumscripție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săvârșită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contravenția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</w:p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Întocmit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exemplare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din care un exemplar s-a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înmânat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astăzi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, . . . . . . . . . </w:t>
      </w:r>
      <w:proofErr w:type="gramStart"/>
      <w:r w:rsidRPr="009F33AA">
        <w:rPr>
          <w:rFonts w:ascii="Arial" w:eastAsia="Times New Roman" w:hAnsi="Arial" w:cs="Arial"/>
          <w:sz w:val="24"/>
          <w:szCs w:val="24"/>
        </w:rPr>
        <w:t>./</w:t>
      </w:r>
      <w:proofErr w:type="spellStart"/>
      <w:proofErr w:type="gramEnd"/>
      <w:r w:rsidRPr="009F33A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comunica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contravenientului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cel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mult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două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luni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la data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încheierii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6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264"/>
        <w:gridCol w:w="1268"/>
        <w:gridCol w:w="4419"/>
      </w:tblGrid>
      <w:tr w:rsidR="00605C33" w:rsidRPr="009F33AA" w:rsidTr="002855B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C33" w:rsidRPr="009F33AA" w:rsidTr="002855BF">
        <w:trPr>
          <w:trHeight w:val="14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Inspectori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Martori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***),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33" w:rsidRPr="009F33AA" w:rsidRDefault="00605C33" w:rsidP="009F33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Contravenient</w:t>
            </w:r>
            <w:proofErr w:type="spellEnd"/>
            <w:proofErr w:type="gram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(Am </w:t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primit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 xml:space="preserve"> un exemplar al </w:t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procesuluiverbal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constatare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sancționare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contravențiilor</w:t>
            </w:r>
            <w:proofErr w:type="spellEnd"/>
            <w:r w:rsidRPr="009F33AA">
              <w:rPr>
                <w:rFonts w:ascii="Arial" w:eastAsia="Times New Roman" w:hAnsi="Arial" w:cs="Arial"/>
                <w:sz w:val="24"/>
                <w:szCs w:val="24"/>
              </w:rPr>
              <w:t>.)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  <w:r w:rsidRPr="009F33AA">
              <w:rPr>
                <w:rFonts w:ascii="Arial" w:eastAsia="Times New Roman" w:hAnsi="Arial" w:cs="Arial"/>
                <w:sz w:val="24"/>
                <w:szCs w:val="24"/>
              </w:rPr>
              <w:br/>
              <w:t>. . . . . . . . . .</w:t>
            </w:r>
          </w:p>
        </w:tc>
      </w:tr>
    </w:tbl>
    <w:p w:rsidR="00605C33" w:rsidRPr="009F33AA" w:rsidRDefault="00605C33" w:rsidP="009F33AA">
      <w:pPr>
        <w:spacing w:after="136"/>
        <w:rPr>
          <w:rFonts w:ascii="Arial" w:eastAsia="Times New Roman" w:hAnsi="Arial" w:cs="Arial"/>
          <w:sz w:val="24"/>
          <w:szCs w:val="24"/>
        </w:rPr>
      </w:pPr>
      <w:proofErr w:type="gramStart"/>
      <w:r w:rsidRPr="009F33AA">
        <w:rPr>
          <w:rFonts w:ascii="Arial" w:eastAsia="Times New Roman" w:hAnsi="Arial" w:cs="Arial"/>
          <w:bCs/>
          <w:sz w:val="24"/>
          <w:szCs w:val="24"/>
        </w:rPr>
        <w:t>***)</w:t>
      </w:r>
      <w:r w:rsidRPr="009F33AA">
        <w:rPr>
          <w:rFonts w:ascii="Arial" w:eastAsia="Times New Roman" w:hAnsi="Arial" w:cs="Arial"/>
          <w:sz w:val="24"/>
          <w:szCs w:val="24"/>
        </w:rPr>
        <w:t xml:space="preserve"> Se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înscrie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personale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actul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identitate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martorului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F33AA">
        <w:rPr>
          <w:rFonts w:ascii="Arial" w:eastAsia="Times New Roman" w:hAnsi="Arial" w:cs="Arial"/>
          <w:sz w:val="24"/>
          <w:szCs w:val="24"/>
        </w:rPr>
        <w:t>acestuia</w:t>
      </w:r>
      <w:proofErr w:type="spellEnd"/>
      <w:r w:rsidRPr="009F33A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sectPr w:rsidR="00605C33" w:rsidRPr="009F33AA" w:rsidSect="009F33A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0E"/>
    <w:rsid w:val="000B18B8"/>
    <w:rsid w:val="00111F55"/>
    <w:rsid w:val="001558D3"/>
    <w:rsid w:val="001B21C8"/>
    <w:rsid w:val="00342749"/>
    <w:rsid w:val="004833FA"/>
    <w:rsid w:val="004E2B83"/>
    <w:rsid w:val="00605C33"/>
    <w:rsid w:val="00633907"/>
    <w:rsid w:val="00801ADD"/>
    <w:rsid w:val="00804B55"/>
    <w:rsid w:val="00982463"/>
    <w:rsid w:val="009F33AA"/>
    <w:rsid w:val="00C71C0E"/>
    <w:rsid w:val="00D653C1"/>
    <w:rsid w:val="00DE254F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C71C0E"/>
  </w:style>
  <w:style w:type="character" w:customStyle="1" w:styleId="shdr">
    <w:name w:val="s_hdr"/>
    <w:basedOn w:val="DefaultParagraphFont"/>
    <w:rsid w:val="00C71C0E"/>
  </w:style>
  <w:style w:type="character" w:styleId="Hyperlink">
    <w:name w:val="Hyperlink"/>
    <w:basedOn w:val="DefaultParagraphFont"/>
    <w:uiPriority w:val="99"/>
    <w:unhideWhenUsed/>
    <w:rsid w:val="00C71C0E"/>
    <w:rPr>
      <w:color w:val="0000FF"/>
      <w:u w:val="single"/>
    </w:rPr>
  </w:style>
  <w:style w:type="character" w:customStyle="1" w:styleId="semtttl">
    <w:name w:val="s_emt_ttl"/>
    <w:basedOn w:val="DefaultParagraphFont"/>
    <w:rsid w:val="00C71C0E"/>
  </w:style>
  <w:style w:type="character" w:customStyle="1" w:styleId="semtbdy">
    <w:name w:val="s_emt_bdy"/>
    <w:basedOn w:val="DefaultParagraphFont"/>
    <w:rsid w:val="00C71C0E"/>
  </w:style>
  <w:style w:type="character" w:customStyle="1" w:styleId="spubttl">
    <w:name w:val="s_pub_ttl"/>
    <w:basedOn w:val="DefaultParagraphFont"/>
    <w:rsid w:val="00C71C0E"/>
  </w:style>
  <w:style w:type="character" w:customStyle="1" w:styleId="spubbdy">
    <w:name w:val="s_pub_bdy"/>
    <w:basedOn w:val="DefaultParagraphFont"/>
    <w:rsid w:val="00C71C0E"/>
  </w:style>
  <w:style w:type="character" w:customStyle="1" w:styleId="spar">
    <w:name w:val="s_par"/>
    <w:basedOn w:val="DefaultParagraphFont"/>
    <w:rsid w:val="00C71C0E"/>
  </w:style>
  <w:style w:type="character" w:customStyle="1" w:styleId="slinttl">
    <w:name w:val="s_lin_ttl"/>
    <w:basedOn w:val="DefaultParagraphFont"/>
    <w:rsid w:val="00C71C0E"/>
  </w:style>
  <w:style w:type="character" w:customStyle="1" w:styleId="slinbdy">
    <w:name w:val="s_lin_bdy"/>
    <w:basedOn w:val="DefaultParagraphFont"/>
    <w:rsid w:val="00C71C0E"/>
  </w:style>
  <w:style w:type="character" w:customStyle="1" w:styleId="sartttl">
    <w:name w:val="s_art_ttl"/>
    <w:basedOn w:val="DefaultParagraphFont"/>
    <w:rsid w:val="00C71C0E"/>
  </w:style>
  <w:style w:type="character" w:customStyle="1" w:styleId="spct">
    <w:name w:val="s_pct"/>
    <w:basedOn w:val="DefaultParagraphFont"/>
    <w:rsid w:val="00C71C0E"/>
  </w:style>
  <w:style w:type="character" w:customStyle="1" w:styleId="spctttl">
    <w:name w:val="s_pct_ttl"/>
    <w:basedOn w:val="DefaultParagraphFont"/>
    <w:rsid w:val="00C71C0E"/>
  </w:style>
  <w:style w:type="character" w:customStyle="1" w:styleId="spctbdy">
    <w:name w:val="s_pct_bdy"/>
    <w:basedOn w:val="DefaultParagraphFont"/>
    <w:rsid w:val="00C71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C71C0E"/>
  </w:style>
  <w:style w:type="character" w:customStyle="1" w:styleId="shdr">
    <w:name w:val="s_hdr"/>
    <w:basedOn w:val="DefaultParagraphFont"/>
    <w:rsid w:val="00C71C0E"/>
  </w:style>
  <w:style w:type="character" w:styleId="Hyperlink">
    <w:name w:val="Hyperlink"/>
    <w:basedOn w:val="DefaultParagraphFont"/>
    <w:uiPriority w:val="99"/>
    <w:unhideWhenUsed/>
    <w:rsid w:val="00C71C0E"/>
    <w:rPr>
      <w:color w:val="0000FF"/>
      <w:u w:val="single"/>
    </w:rPr>
  </w:style>
  <w:style w:type="character" w:customStyle="1" w:styleId="semtttl">
    <w:name w:val="s_emt_ttl"/>
    <w:basedOn w:val="DefaultParagraphFont"/>
    <w:rsid w:val="00C71C0E"/>
  </w:style>
  <w:style w:type="character" w:customStyle="1" w:styleId="semtbdy">
    <w:name w:val="s_emt_bdy"/>
    <w:basedOn w:val="DefaultParagraphFont"/>
    <w:rsid w:val="00C71C0E"/>
  </w:style>
  <w:style w:type="character" w:customStyle="1" w:styleId="spubttl">
    <w:name w:val="s_pub_ttl"/>
    <w:basedOn w:val="DefaultParagraphFont"/>
    <w:rsid w:val="00C71C0E"/>
  </w:style>
  <w:style w:type="character" w:customStyle="1" w:styleId="spubbdy">
    <w:name w:val="s_pub_bdy"/>
    <w:basedOn w:val="DefaultParagraphFont"/>
    <w:rsid w:val="00C71C0E"/>
  </w:style>
  <w:style w:type="character" w:customStyle="1" w:styleId="spar">
    <w:name w:val="s_par"/>
    <w:basedOn w:val="DefaultParagraphFont"/>
    <w:rsid w:val="00C71C0E"/>
  </w:style>
  <w:style w:type="character" w:customStyle="1" w:styleId="slinttl">
    <w:name w:val="s_lin_ttl"/>
    <w:basedOn w:val="DefaultParagraphFont"/>
    <w:rsid w:val="00C71C0E"/>
  </w:style>
  <w:style w:type="character" w:customStyle="1" w:styleId="slinbdy">
    <w:name w:val="s_lin_bdy"/>
    <w:basedOn w:val="DefaultParagraphFont"/>
    <w:rsid w:val="00C71C0E"/>
  </w:style>
  <w:style w:type="character" w:customStyle="1" w:styleId="sartttl">
    <w:name w:val="s_art_ttl"/>
    <w:basedOn w:val="DefaultParagraphFont"/>
    <w:rsid w:val="00C71C0E"/>
  </w:style>
  <w:style w:type="character" w:customStyle="1" w:styleId="spct">
    <w:name w:val="s_pct"/>
    <w:basedOn w:val="DefaultParagraphFont"/>
    <w:rsid w:val="00C71C0E"/>
  </w:style>
  <w:style w:type="character" w:customStyle="1" w:styleId="spctttl">
    <w:name w:val="s_pct_ttl"/>
    <w:basedOn w:val="DefaultParagraphFont"/>
    <w:rsid w:val="00C71C0E"/>
  </w:style>
  <w:style w:type="character" w:customStyle="1" w:styleId="spctbdy">
    <w:name w:val="s_pct_bdy"/>
    <w:basedOn w:val="DefaultParagraphFont"/>
    <w:rsid w:val="00C7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2</cp:revision>
  <dcterms:created xsi:type="dcterms:W3CDTF">2021-06-22T07:16:00Z</dcterms:created>
  <dcterms:modified xsi:type="dcterms:W3CDTF">2021-06-22T07:16:00Z</dcterms:modified>
</cp:coreProperties>
</file>